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892F" w14:textId="06FF5194" w:rsidR="000F3189" w:rsidRDefault="00C82520" w:rsidP="00C82520">
      <w:pPr>
        <w:jc w:val="center"/>
        <w:rPr>
          <w:rFonts w:ascii="Times New Roman" w:hAnsi="Times New Roman" w:cs="Times New Roman"/>
          <w:sz w:val="24"/>
          <w:szCs w:val="24"/>
        </w:rPr>
      </w:pPr>
      <w:r>
        <w:rPr>
          <w:rFonts w:ascii="Times New Roman" w:hAnsi="Times New Roman" w:cs="Times New Roman"/>
          <w:b/>
          <w:bCs/>
          <w:sz w:val="24"/>
          <w:szCs w:val="24"/>
        </w:rPr>
        <w:t>Arts and Sciences Curriculum Committee</w:t>
      </w:r>
    </w:p>
    <w:p w14:paraId="0BE95570" w14:textId="3279AAA3" w:rsidR="00C82520" w:rsidRDefault="00453178" w:rsidP="00C82520">
      <w:pPr>
        <w:jc w:val="center"/>
        <w:rPr>
          <w:rFonts w:ascii="Times New Roman" w:hAnsi="Times New Roman" w:cs="Times New Roman"/>
          <w:sz w:val="24"/>
          <w:szCs w:val="24"/>
        </w:rPr>
      </w:pPr>
      <w:r>
        <w:rPr>
          <w:rFonts w:ascii="Times New Roman" w:hAnsi="Times New Roman" w:cs="Times New Roman"/>
          <w:sz w:val="24"/>
          <w:szCs w:val="24"/>
        </w:rPr>
        <w:t>A</w:t>
      </w:r>
      <w:r w:rsidR="009245C4">
        <w:rPr>
          <w:rFonts w:ascii="Times New Roman" w:hAnsi="Times New Roman" w:cs="Times New Roman"/>
          <w:sz w:val="24"/>
          <w:szCs w:val="24"/>
        </w:rPr>
        <w:t xml:space="preserve">pproved </w:t>
      </w:r>
      <w:r w:rsidR="00C82520">
        <w:rPr>
          <w:rFonts w:ascii="Times New Roman" w:hAnsi="Times New Roman" w:cs="Times New Roman"/>
          <w:sz w:val="24"/>
          <w:szCs w:val="24"/>
        </w:rPr>
        <w:t>Minutes</w:t>
      </w:r>
    </w:p>
    <w:p w14:paraId="5A8BC46A" w14:textId="12EE7550" w:rsidR="00C82520" w:rsidRDefault="00C82520" w:rsidP="00C82520">
      <w:pPr>
        <w:rPr>
          <w:rFonts w:ascii="Times New Roman" w:hAnsi="Times New Roman" w:cs="Times New Roman"/>
          <w:sz w:val="24"/>
          <w:szCs w:val="24"/>
        </w:rPr>
      </w:pPr>
      <w:r>
        <w:rPr>
          <w:rFonts w:ascii="Times New Roman" w:hAnsi="Times New Roman" w:cs="Times New Roman"/>
          <w:sz w:val="24"/>
          <w:szCs w:val="24"/>
        </w:rPr>
        <w:t>Friday, February 18</w:t>
      </w:r>
      <w:r w:rsidRPr="00C82520">
        <w:rPr>
          <w:rFonts w:ascii="Times New Roman" w:hAnsi="Times New Roman" w:cs="Times New Roman"/>
          <w:sz w:val="24"/>
          <w:szCs w:val="24"/>
          <w:vertAlign w:val="superscript"/>
        </w:rPr>
        <w:t>th</w:t>
      </w:r>
      <w:r>
        <w:rPr>
          <w:rFonts w:ascii="Times New Roman" w:hAnsi="Times New Roman" w:cs="Times New Roman"/>
          <w:sz w:val="24"/>
          <w:szCs w:val="24"/>
        </w:rPr>
        <w:t>, 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b/>
        <w:t xml:space="preserve">  9</w:t>
      </w:r>
      <w:proofErr w:type="gramEnd"/>
      <w:r>
        <w:rPr>
          <w:rFonts w:ascii="Times New Roman" w:hAnsi="Times New Roman" w:cs="Times New Roman"/>
          <w:sz w:val="24"/>
          <w:szCs w:val="24"/>
        </w:rPr>
        <w:t>:00AM – 11:00AM</w:t>
      </w:r>
    </w:p>
    <w:p w14:paraId="61172A45" w14:textId="2C845A05" w:rsidR="00C82520" w:rsidRDefault="00C82520" w:rsidP="00C82520">
      <w:pPr>
        <w:rPr>
          <w:rFonts w:ascii="Times New Roman" w:hAnsi="Times New Roman" w:cs="Times New Roman"/>
          <w:sz w:val="24"/>
          <w:szCs w:val="24"/>
        </w:rPr>
      </w:pPr>
      <w:r>
        <w:rPr>
          <w:rFonts w:ascii="Times New Roman" w:hAnsi="Times New Roman" w:cs="Times New Roman"/>
          <w:sz w:val="24"/>
          <w:szCs w:val="24"/>
        </w:rPr>
        <w:t>CarmenZoom</w:t>
      </w:r>
    </w:p>
    <w:p w14:paraId="6C7E47E8" w14:textId="4399842B" w:rsidR="00C82520" w:rsidRDefault="00C82520" w:rsidP="00C82520">
      <w:pPr>
        <w:rPr>
          <w:rFonts w:ascii="Times New Roman" w:hAnsi="Times New Roman" w:cs="Times New Roman"/>
          <w:sz w:val="24"/>
          <w:szCs w:val="24"/>
        </w:rPr>
      </w:pPr>
    </w:p>
    <w:p w14:paraId="7FC31DC3" w14:textId="07EFAA03" w:rsidR="00C82520" w:rsidRDefault="00C82520" w:rsidP="00C82520">
      <w:pPr>
        <w:rPr>
          <w:rFonts w:ascii="Times New Roman" w:hAnsi="Times New Roman" w:cs="Times New Roman"/>
          <w:sz w:val="24"/>
          <w:szCs w:val="24"/>
        </w:rPr>
      </w:pPr>
      <w:r>
        <w:rPr>
          <w:rFonts w:ascii="Times New Roman" w:hAnsi="Times New Roman" w:cs="Times New Roman"/>
          <w:b/>
          <w:bCs/>
          <w:sz w:val="24"/>
          <w:szCs w:val="24"/>
        </w:rPr>
        <w:t xml:space="preserve">Attendees: </w:t>
      </w:r>
      <w:r>
        <w:rPr>
          <w:rFonts w:ascii="Times New Roman" w:hAnsi="Times New Roman" w:cs="Times New Roman"/>
          <w:sz w:val="24"/>
          <w:szCs w:val="24"/>
        </w:rPr>
        <w:t>Bitters, Cody, Coleman, Craigmile, Daly, Fletcher, Fredal, Hilty, Hruska, Hsu, Jenkins, Lam, Leasure, Levi, Martin, Nathanson, Panero, Putikka, Romero, Samuels, Staley, Steele, Vankeerbergen, Vasey, Wilson</w:t>
      </w:r>
    </w:p>
    <w:p w14:paraId="1059E725" w14:textId="640536CE" w:rsidR="00C82520" w:rsidRDefault="00C82520" w:rsidP="00C82520">
      <w:pPr>
        <w:rPr>
          <w:rFonts w:ascii="Times New Roman" w:hAnsi="Times New Roman" w:cs="Times New Roman"/>
          <w:sz w:val="24"/>
          <w:szCs w:val="24"/>
        </w:rPr>
      </w:pPr>
    </w:p>
    <w:p w14:paraId="371457CD" w14:textId="6DADDA04" w:rsidR="00C82520" w:rsidRDefault="00C82520" w:rsidP="00C825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History of Capitalism (new 1b certificate) (guest: Scott Levi) </w:t>
      </w:r>
    </w:p>
    <w:p w14:paraId="6075C7F0" w14:textId="77777777" w:rsidR="00C82520" w:rsidRDefault="00C82520" w:rsidP="00C825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Humanities 1 and Social and Behavioral Sciences Panels approved a new certificate in the History of Capitalism. The new type 1b certificate will allow students to study the history of capitalism from an interdisciplinary stance, requiring six credit hours of History courses and six credit hours of Economics courses. It is expected to be attractive to students with programs in Arts and Sciences and the Fisher College of Business. After first being reviewed and approved by the Arts and Humanities 1 Panel, the Social and Behavioral Sciences Panel motions to approve this new certificate. </w:t>
      </w:r>
    </w:p>
    <w:p w14:paraId="4191AE6F" w14:textId="376C18A5" w:rsidR="00C82520" w:rsidRDefault="00C82520" w:rsidP="00C825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Levi: This proposal emerges from a conversation between History and the Fisher College of Business, </w:t>
      </w:r>
      <w:r w:rsidR="001F0C8A">
        <w:rPr>
          <w:rFonts w:ascii="Times New Roman" w:hAnsi="Times New Roman" w:cs="Times New Roman"/>
          <w:sz w:val="24"/>
          <w:szCs w:val="24"/>
        </w:rPr>
        <w:t xml:space="preserve">which expressed a desire for a greater amount of credentialed programming for Fisher students within ASC. The Fisher College of Business is, therefore, very supportive of this program and it will help History rebuild the strength of its History of Business course offerings. </w:t>
      </w:r>
    </w:p>
    <w:p w14:paraId="48FA5359" w14:textId="74F77381" w:rsidR="001F0C8A" w:rsidRDefault="001F0C8A" w:rsidP="00C825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question: In the proposal, it is mentioned that the certificate takes inspiration from the Global Commerce program at Dennison. Why was Capitalism chosen to be in the title? </w:t>
      </w:r>
    </w:p>
    <w:p w14:paraId="541720C9" w14:textId="58E6693A" w:rsidR="001F0C8A" w:rsidRDefault="001F0C8A" w:rsidP="001F0C8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Levi: Originally, the thinking was to incorporate the word “Business” into the title of the certificate program but after further thinking and examination of the current trends in the literature, the word “Capitalism” was decided upon because it is more contemporary and better aligns with modern literature on the topic. </w:t>
      </w:r>
    </w:p>
    <w:p w14:paraId="1A5FC09F" w14:textId="5C3CD3CD" w:rsidR="001F0C8A" w:rsidRDefault="001F0C8A" w:rsidP="001F0C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Social and Behavioral Sciences Letter, Samuels, </w:t>
      </w:r>
      <w:r>
        <w:rPr>
          <w:rFonts w:ascii="Times New Roman" w:hAnsi="Times New Roman" w:cs="Times New Roman"/>
          <w:b/>
          <w:bCs/>
          <w:sz w:val="24"/>
          <w:szCs w:val="24"/>
        </w:rPr>
        <w:t xml:space="preserve">unanimously approved </w:t>
      </w:r>
    </w:p>
    <w:p w14:paraId="24964AC6" w14:textId="6C279D4B" w:rsidR="001F0C8A" w:rsidRDefault="001F0C8A" w:rsidP="001F0C8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Bachelor of Art Education with Licensure (Richard Fletcher) </w:t>
      </w:r>
    </w:p>
    <w:p w14:paraId="46CA2C60" w14:textId="4A3822D5" w:rsidR="001F0C8A" w:rsidRDefault="001F0C8A" w:rsidP="001F0C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Arts and Humanities 2 Panel approved a revision to the Bachelor of Art Education with Licensure. The proposed revision</w:t>
      </w:r>
      <w:r w:rsidR="00887403">
        <w:rPr>
          <w:rFonts w:ascii="Times New Roman" w:hAnsi="Times New Roman" w:cs="Times New Roman"/>
          <w:sz w:val="24"/>
          <w:szCs w:val="24"/>
        </w:rPr>
        <w:t>s</w:t>
      </w:r>
      <w:r>
        <w:rPr>
          <w:rFonts w:ascii="Times New Roman" w:hAnsi="Times New Roman" w:cs="Times New Roman"/>
          <w:sz w:val="24"/>
          <w:szCs w:val="24"/>
        </w:rPr>
        <w:t xml:space="preserve"> do not have an effect on the credit hours within the </w:t>
      </w:r>
      <w:r w:rsidR="009245C4">
        <w:rPr>
          <w:rFonts w:ascii="Times New Roman" w:hAnsi="Times New Roman" w:cs="Times New Roman"/>
          <w:sz w:val="24"/>
          <w:szCs w:val="24"/>
        </w:rPr>
        <w:t>program but</w:t>
      </w:r>
      <w:r>
        <w:rPr>
          <w:rFonts w:ascii="Times New Roman" w:hAnsi="Times New Roman" w:cs="Times New Roman"/>
          <w:sz w:val="24"/>
          <w:szCs w:val="24"/>
        </w:rPr>
        <w:t xml:space="preserve"> do provide more options to create a much more rounded program</w:t>
      </w:r>
      <w:r w:rsidR="009245C4">
        <w:rPr>
          <w:rFonts w:ascii="Times New Roman" w:hAnsi="Times New Roman" w:cs="Times New Roman"/>
          <w:sz w:val="24"/>
          <w:szCs w:val="24"/>
        </w:rPr>
        <w:t xml:space="preserve"> by eliminating duplicate course requirements on the advising sheet. Additionally, they are removing courses that will be phased out during the implementation of the new General Education program</w:t>
      </w:r>
      <w:r>
        <w:rPr>
          <w:rFonts w:ascii="Times New Roman" w:hAnsi="Times New Roman" w:cs="Times New Roman"/>
          <w:sz w:val="24"/>
          <w:szCs w:val="24"/>
        </w:rPr>
        <w:t xml:space="preserve">. Finally, course </w:t>
      </w:r>
      <w:r>
        <w:rPr>
          <w:rFonts w:ascii="Times New Roman" w:hAnsi="Times New Roman" w:cs="Times New Roman"/>
          <w:sz w:val="24"/>
          <w:szCs w:val="24"/>
        </w:rPr>
        <w:lastRenderedPageBreak/>
        <w:t xml:space="preserve">titles have been updated to better fit educational trends. The Arts and Humanities 2 Panel motions to approve this revision. </w:t>
      </w:r>
    </w:p>
    <w:p w14:paraId="13DF993A" w14:textId="3DD5C9AD" w:rsidR="001F0C8A" w:rsidRDefault="001F0C8A" w:rsidP="001F0C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Fletcher: This change is </w:t>
      </w:r>
      <w:proofErr w:type="gramStart"/>
      <w:r>
        <w:rPr>
          <w:rFonts w:ascii="Times New Roman" w:hAnsi="Times New Roman" w:cs="Times New Roman"/>
          <w:sz w:val="24"/>
          <w:szCs w:val="24"/>
        </w:rPr>
        <w:t>fairly straightforward</w:t>
      </w:r>
      <w:proofErr w:type="gramEnd"/>
      <w:r>
        <w:rPr>
          <w:rFonts w:ascii="Times New Roman" w:hAnsi="Times New Roman" w:cs="Times New Roman"/>
          <w:sz w:val="24"/>
          <w:szCs w:val="24"/>
        </w:rPr>
        <w:t xml:space="preserve">; we simply need our students to have more flexibility while also removing the Digital Art option from the program. The change of course titles is also straightforward, as we believe the new titles better reflect the work that the courses are </w:t>
      </w:r>
      <w:proofErr w:type="gramStart"/>
      <w:r>
        <w:rPr>
          <w:rFonts w:ascii="Times New Roman" w:hAnsi="Times New Roman" w:cs="Times New Roman"/>
          <w:sz w:val="24"/>
          <w:szCs w:val="24"/>
        </w:rPr>
        <w:t>actually doing</w:t>
      </w:r>
      <w:proofErr w:type="gramEnd"/>
      <w:r>
        <w:rPr>
          <w:rFonts w:ascii="Times New Roman" w:hAnsi="Times New Roman" w:cs="Times New Roman"/>
          <w:sz w:val="24"/>
          <w:szCs w:val="24"/>
        </w:rPr>
        <w:t xml:space="preserve">. Additionally, we also updated our advising sheet to reflect that we are hopeful more of our students will take a World Language as part of the revised program, and we want to engage with Spanish and Portuguese to encourage students to take courses in </w:t>
      </w:r>
      <w:r w:rsidR="00AE4E84">
        <w:rPr>
          <w:rFonts w:ascii="Times New Roman" w:hAnsi="Times New Roman" w:cs="Times New Roman"/>
          <w:sz w:val="24"/>
          <w:szCs w:val="24"/>
        </w:rPr>
        <w:t xml:space="preserve">the teaching of art in Spanish, as we feel this will really support our students teaching in public schools in Ohio. </w:t>
      </w:r>
    </w:p>
    <w:p w14:paraId="4DA6CD09" w14:textId="577B403F" w:rsidR="00AE4E84" w:rsidRDefault="00AE4E84" w:rsidP="001F0C8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Fredal, </w:t>
      </w:r>
      <w:r>
        <w:rPr>
          <w:rFonts w:ascii="Times New Roman" w:hAnsi="Times New Roman" w:cs="Times New Roman"/>
          <w:b/>
          <w:bCs/>
          <w:sz w:val="24"/>
          <w:szCs w:val="24"/>
        </w:rPr>
        <w:t xml:space="preserve">unanimously approved </w:t>
      </w:r>
    </w:p>
    <w:p w14:paraId="2E5C9E5C" w14:textId="6EC8D39D" w:rsidR="00AE4E84" w:rsidRDefault="00AE4E84" w:rsidP="00AE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Name change of the in-person MA in Art Education to MA in Art Education &amp; Public Pedagogy (Richard Fletcher) </w:t>
      </w:r>
    </w:p>
    <w:p w14:paraId="296B2493" w14:textId="609617C5" w:rsidR="00AE4E84" w:rsidRDefault="00AE4E84" w:rsidP="00AE4E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Humanities 2 Panel approved a revision to the title of the in-person MA in Art Education. The proposed name change better represents the in-person curriculum, which focuses on art education as public pedagogy. The Arts and Humanities 2 Panel motions to approve this revision. </w:t>
      </w:r>
    </w:p>
    <w:p w14:paraId="791ACF02" w14:textId="780D111A" w:rsidR="00AE4E84" w:rsidRDefault="00AE4E84" w:rsidP="00AE4E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Fletcher: </w:t>
      </w:r>
      <w:r w:rsidR="009245C4">
        <w:rPr>
          <w:rFonts w:ascii="Times New Roman" w:hAnsi="Times New Roman" w:cs="Times New Roman"/>
          <w:sz w:val="24"/>
          <w:szCs w:val="24"/>
        </w:rPr>
        <w:t>The in-person MA in Art Education and the online MA in Art Education</w:t>
      </w:r>
      <w:r>
        <w:rPr>
          <w:rFonts w:ascii="Times New Roman" w:hAnsi="Times New Roman" w:cs="Times New Roman"/>
          <w:sz w:val="24"/>
          <w:szCs w:val="24"/>
        </w:rPr>
        <w:t xml:space="preserve"> are, in fact, separate programs so the name change simply reflects this. This change was prompted by an outside situation but is a good update to better reflect the work happening in both programs. </w:t>
      </w:r>
    </w:p>
    <w:p w14:paraId="37BDDC43" w14:textId="1974467A" w:rsidR="00AE4E84" w:rsidRDefault="00AE4E84" w:rsidP="00AE4E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2 Letter, Lam, </w:t>
      </w:r>
      <w:r>
        <w:rPr>
          <w:rFonts w:ascii="Times New Roman" w:hAnsi="Times New Roman" w:cs="Times New Roman"/>
          <w:b/>
          <w:bCs/>
          <w:sz w:val="24"/>
          <w:szCs w:val="24"/>
        </w:rPr>
        <w:t xml:space="preserve">unanimously approved </w:t>
      </w:r>
    </w:p>
    <w:p w14:paraId="1CC06767" w14:textId="2907664C" w:rsidR="00AE4E84" w:rsidRDefault="00AE4E84" w:rsidP="00AE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02/04/2022 Minutes</w:t>
      </w:r>
    </w:p>
    <w:p w14:paraId="1BEC3353" w14:textId="28E7D403" w:rsidR="00AE4E84" w:rsidRDefault="00AE4E84" w:rsidP="00AE4E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Craigmile, Romero, </w:t>
      </w:r>
      <w:r>
        <w:rPr>
          <w:rFonts w:ascii="Times New Roman" w:hAnsi="Times New Roman" w:cs="Times New Roman"/>
          <w:b/>
          <w:bCs/>
          <w:sz w:val="24"/>
          <w:szCs w:val="24"/>
        </w:rPr>
        <w:t xml:space="preserve">unanimously approved </w:t>
      </w:r>
    </w:p>
    <w:p w14:paraId="60BD3B20" w14:textId="49E122A3" w:rsidR="00AE4E84" w:rsidRDefault="00AE4E84" w:rsidP="00AE4E8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Panel Updates</w:t>
      </w:r>
    </w:p>
    <w:p w14:paraId="5CFAB416" w14:textId="07E10436" w:rsidR="00AE4E84" w:rsidRDefault="00AE4E84" w:rsidP="00AE4E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Arts and Humanities 2</w:t>
      </w:r>
    </w:p>
    <w:p w14:paraId="22F013C6" w14:textId="505D8AA0" w:rsidR="00AE4E84" w:rsidRDefault="00AE4E84" w:rsidP="00AE4E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1137.xx “What’s Love Got to Do With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Women, Men, and Romance” (L. </w:t>
      </w:r>
      <w:proofErr w:type="spellStart"/>
      <w:r>
        <w:rPr>
          <w:rFonts w:ascii="Times New Roman" w:hAnsi="Times New Roman" w:cs="Times New Roman"/>
          <w:sz w:val="24"/>
          <w:szCs w:val="24"/>
        </w:rPr>
        <w:t>Mizejewski</w:t>
      </w:r>
      <w:proofErr w:type="spellEnd"/>
      <w:r>
        <w:rPr>
          <w:rFonts w:ascii="Times New Roman" w:hAnsi="Times New Roman" w:cs="Times New Roman"/>
          <w:sz w:val="24"/>
          <w:szCs w:val="24"/>
        </w:rPr>
        <w:t xml:space="preserve">) – approved with contingency </w:t>
      </w:r>
    </w:p>
    <w:p w14:paraId="2F9C0507" w14:textId="4339CE62" w:rsidR="00AE4E84" w:rsidRDefault="00AE4E84" w:rsidP="00AE4E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ASC 1137.xx “Racism, Social Justice, and Higher Education in HBCU and PWIs” (J. Jeffries and J. </w:t>
      </w:r>
      <w:proofErr w:type="spellStart"/>
      <w:r>
        <w:rPr>
          <w:rFonts w:ascii="Times New Roman" w:hAnsi="Times New Roman" w:cs="Times New Roman"/>
          <w:sz w:val="24"/>
          <w:szCs w:val="24"/>
        </w:rPr>
        <w:t>McCorriston</w:t>
      </w:r>
      <w:proofErr w:type="spellEnd"/>
      <w:r>
        <w:rPr>
          <w:rFonts w:ascii="Times New Roman" w:hAnsi="Times New Roman" w:cs="Times New Roman"/>
          <w:sz w:val="24"/>
          <w:szCs w:val="24"/>
        </w:rPr>
        <w:t xml:space="preserve">) – approved with contingency </w:t>
      </w:r>
    </w:p>
    <w:p w14:paraId="5E6B501A" w14:textId="720E200A" w:rsidR="00AE4E84" w:rsidRDefault="00AE4E84" w:rsidP="00AE4E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Music 7814 – approved</w:t>
      </w:r>
    </w:p>
    <w:p w14:paraId="153A4BB1" w14:textId="1BAF642A" w:rsidR="00AE4E84" w:rsidRDefault="00AE4E84" w:rsidP="00AE4E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Russian 5200 – approved</w:t>
      </w:r>
    </w:p>
    <w:p w14:paraId="32A25B94" w14:textId="7DF10824" w:rsidR="00AE4E84" w:rsidRDefault="00AE4E84" w:rsidP="00AE4E8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Social and Behavioral Sciences</w:t>
      </w:r>
    </w:p>
    <w:p w14:paraId="22D255E6" w14:textId="594AA7E4" w:rsidR="00AE4E84" w:rsidRDefault="00AE4E84" w:rsidP="00AE4E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Anthropology 2202 – approved with contingency </w:t>
      </w:r>
    </w:p>
    <w:p w14:paraId="2017C865" w14:textId="2AF01D12" w:rsidR="00BD0960" w:rsidRDefault="00BD0960" w:rsidP="00AE4E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Psychology 6202.01 – approved with contingency </w:t>
      </w:r>
    </w:p>
    <w:p w14:paraId="58980E42" w14:textId="2D3458AE" w:rsidR="00BD0960" w:rsidRDefault="00BD0960" w:rsidP="00AE4E8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Psychology 6202.02 – approved with contingency </w:t>
      </w:r>
    </w:p>
    <w:p w14:paraId="4E14A5D0" w14:textId="7F432F47" w:rsidR="00BD0960" w:rsidRDefault="00BD0960" w:rsidP="00BD09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Natural and Mathematical Sciences</w:t>
      </w:r>
    </w:p>
    <w:p w14:paraId="4F79C4B5" w14:textId="2FEF47DF"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Statistics 6610 – approved </w:t>
      </w:r>
    </w:p>
    <w:p w14:paraId="09A50151" w14:textId="55318C4F" w:rsidR="00BD0960" w:rsidRDefault="00BD0960" w:rsidP="00BD09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Assessment</w:t>
      </w:r>
    </w:p>
    <w:p w14:paraId="68E08AE3" w14:textId="371AC44B"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2015 – approved</w:t>
      </w:r>
    </w:p>
    <w:p w14:paraId="66327BB6" w14:textId="20C710FB"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3426 – approved </w:t>
      </w:r>
    </w:p>
    <w:p w14:paraId="0FE32948" w14:textId="765E41AD" w:rsidR="00BD0960" w:rsidRDefault="00BD0960" w:rsidP="00BD09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Race, Ethnicity and Gender Diversity </w:t>
      </w:r>
    </w:p>
    <w:p w14:paraId="7D00FF7D" w14:textId="1274EB8B"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AAAS 1112 – approved </w:t>
      </w:r>
    </w:p>
    <w:p w14:paraId="190A7BAB" w14:textId="035F6060"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Anthropology 1101 – approved</w:t>
      </w:r>
    </w:p>
    <w:p w14:paraId="6F5B360A" w14:textId="3C287AC9"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Classics 3215 – approved with contingency </w:t>
      </w:r>
    </w:p>
    <w:p w14:paraId="77FB40AA" w14:textId="789D3033"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3215 – approved with contingency </w:t>
      </w:r>
    </w:p>
    <w:p w14:paraId="414F0F09" w14:textId="1FBFFFBF" w:rsidR="00BD0960" w:rsidRDefault="00BD0960" w:rsidP="00BD09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Themes</w:t>
      </w:r>
    </w:p>
    <w:p w14:paraId="3959C834" w14:textId="74FC9588"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3002 – approved with contingency </w:t>
      </w:r>
    </w:p>
    <w:p w14:paraId="718A1DDA" w14:textId="18A2D1DD"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3014 – approved with contingency </w:t>
      </w:r>
    </w:p>
    <w:p w14:paraId="26D5AE6A" w14:textId="367359E5"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History 3213 – approved with contingency</w:t>
      </w:r>
    </w:p>
    <w:p w14:paraId="024C7386" w14:textId="07C73F58"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3213H – approved with contingency </w:t>
      </w:r>
    </w:p>
    <w:p w14:paraId="01D5B660" w14:textId="0A87D92A"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3245 – approved with contingency </w:t>
      </w:r>
    </w:p>
    <w:p w14:paraId="64684C37" w14:textId="2585425C"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3351 – approved </w:t>
      </w:r>
    </w:p>
    <w:p w14:paraId="23C315C9" w14:textId="24F8D8AF"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History 3712 – approved </w:t>
      </w:r>
    </w:p>
    <w:p w14:paraId="76CD0763" w14:textId="01E6E30F"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Religious Studies 3678 – approved </w:t>
      </w:r>
    </w:p>
    <w:p w14:paraId="11A175EB" w14:textId="2AAD6165"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SASIA 3625 – approved </w:t>
      </w:r>
    </w:p>
    <w:p w14:paraId="587E1CE8" w14:textId="1871763D" w:rsidR="00BD0960" w:rsidRDefault="00BD0960" w:rsidP="00BD096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w:t>
      </w:r>
    </w:p>
    <w:p w14:paraId="53D1CFEF" w14:textId="2A124C30"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Art Education 6998 – approved</w:t>
      </w:r>
    </w:p>
    <w:p w14:paraId="1866266C" w14:textId="5000B00D"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Education 7000.30 – approved with contingency </w:t>
      </w:r>
    </w:p>
    <w:p w14:paraId="456EC1BB" w14:textId="5A3C5FD0"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Art Education 7200.30 – approved</w:t>
      </w:r>
    </w:p>
    <w:p w14:paraId="69589E2C" w14:textId="0DB8B761"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Education 7606 – approved with contingency </w:t>
      </w:r>
    </w:p>
    <w:p w14:paraId="025FB3AC" w14:textId="0B88A087"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Art Education 7607 – approved </w:t>
      </w:r>
    </w:p>
    <w:p w14:paraId="1383018F" w14:textId="5A6A9B06" w:rsidR="00BD0960" w:rsidRDefault="00BD0960" w:rsidP="00BD096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French &amp; Italian 3061 – approved </w:t>
      </w:r>
    </w:p>
    <w:p w14:paraId="46CA2054" w14:textId="04D23EB8" w:rsidR="00CE5FC1" w:rsidRDefault="00CE5FC1" w:rsidP="00CE5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 Bookend (guest: Meg Daly) </w:t>
      </w:r>
    </w:p>
    <w:p w14:paraId="10BCD564" w14:textId="28561D10" w:rsidR="00CE5FC1" w:rsidRDefault="00CE5FC1" w:rsidP="00CE5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Daly: I have provided, in the revision submitted to the Committee, a table that includes each of the ELOs, course activities to those ELOs, and the planned assessment. Additionally, there </w:t>
      </w:r>
      <w:r w:rsidR="00887403">
        <w:rPr>
          <w:rFonts w:ascii="Times New Roman" w:hAnsi="Times New Roman" w:cs="Times New Roman"/>
          <w:sz w:val="24"/>
          <w:szCs w:val="24"/>
        </w:rPr>
        <w:t xml:space="preserve">were </w:t>
      </w:r>
      <w:r>
        <w:rPr>
          <w:rFonts w:ascii="Times New Roman" w:hAnsi="Times New Roman" w:cs="Times New Roman"/>
          <w:sz w:val="24"/>
          <w:szCs w:val="24"/>
        </w:rPr>
        <w:t xml:space="preserve">some questions raised during our last conversation about how the staff teaching this course will be trained, so I have provided some information surrounding the staff training plan and the dedicated professional development they will undergo. Finally, the only part of the Committee’s contingencies we have not addressed is regarding live/synchronous faculty involvement, which, as we discussed, is not practical at this time but is something that we can keep an eye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and revisit should it be deemed necessary during the assessment cycle. I would also like to mention that we have officially hired a course director for the Bookend courses, and approximately 30% of this individual’s job will be to ensure the course is assessed properly. </w:t>
      </w:r>
    </w:p>
    <w:p w14:paraId="2DEA384A" w14:textId="68CD6FBA" w:rsidR="00CE5FC1" w:rsidRDefault="00CE5FC1" w:rsidP="00CE5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question: It is excellent to hear that staff will receive training and professional development prior to instructing this course</w:t>
      </w:r>
      <w:r w:rsidR="00887403">
        <w:rPr>
          <w:rFonts w:ascii="Times New Roman" w:hAnsi="Times New Roman" w:cs="Times New Roman"/>
          <w:sz w:val="24"/>
          <w:szCs w:val="24"/>
        </w:rPr>
        <w:t>.</w:t>
      </w:r>
      <w:r w:rsidR="009245C4">
        <w:rPr>
          <w:rFonts w:ascii="Times New Roman" w:hAnsi="Times New Roman" w:cs="Times New Roman"/>
          <w:sz w:val="24"/>
          <w:szCs w:val="24"/>
        </w:rPr>
        <w:t xml:space="preserve"> </w:t>
      </w:r>
      <w:r w:rsidR="00887403">
        <w:rPr>
          <w:rFonts w:ascii="Times New Roman" w:hAnsi="Times New Roman" w:cs="Times New Roman"/>
          <w:sz w:val="24"/>
          <w:szCs w:val="24"/>
        </w:rPr>
        <w:t>T</w:t>
      </w:r>
      <w:r>
        <w:rPr>
          <w:rFonts w:ascii="Times New Roman" w:hAnsi="Times New Roman" w:cs="Times New Roman"/>
          <w:sz w:val="24"/>
          <w:szCs w:val="24"/>
        </w:rPr>
        <w:t xml:space="preserve">hank you for sharing. </w:t>
      </w:r>
    </w:p>
    <w:p w14:paraId="0484CDB9" w14:textId="149807D1" w:rsidR="00CE5FC1" w:rsidRDefault="00CE5FC1" w:rsidP="00CE5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Fredal, Samuels, </w:t>
      </w:r>
      <w:r>
        <w:rPr>
          <w:rFonts w:ascii="Times New Roman" w:hAnsi="Times New Roman" w:cs="Times New Roman"/>
          <w:b/>
          <w:bCs/>
          <w:sz w:val="24"/>
          <w:szCs w:val="24"/>
        </w:rPr>
        <w:t xml:space="preserve">unanimously approved </w:t>
      </w:r>
    </w:p>
    <w:p w14:paraId="277096B3" w14:textId="411A3F3C" w:rsidR="00CE5FC1" w:rsidRDefault="00CE5FC1" w:rsidP="00CE5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First-year seminar question (Luke Wilson) </w:t>
      </w:r>
    </w:p>
    <w:p w14:paraId="26F8B551" w14:textId="5BC91234" w:rsidR="00CE5FC1" w:rsidRDefault="00CE5FC1" w:rsidP="00CE5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Wilson: I have received an inquiry from Todd Bitters, Director of the First-year Seminar program, who was asked by a faculty member if they could pass their first-year seminar on to a graduate student. However, upon looking into the </w:t>
      </w:r>
      <w:r>
        <w:rPr>
          <w:rFonts w:ascii="Times New Roman" w:hAnsi="Times New Roman" w:cs="Times New Roman"/>
          <w:sz w:val="24"/>
          <w:szCs w:val="24"/>
        </w:rPr>
        <w:lastRenderedPageBreak/>
        <w:t xml:space="preserve">guidance and information that is published for first-year seminars, </w:t>
      </w:r>
      <w:proofErr w:type="gramStart"/>
      <w:r>
        <w:rPr>
          <w:rFonts w:ascii="Times New Roman" w:hAnsi="Times New Roman" w:cs="Times New Roman"/>
          <w:sz w:val="24"/>
          <w:szCs w:val="24"/>
        </w:rPr>
        <w:t>it would appear that</w:t>
      </w:r>
      <w:r w:rsidR="00387161">
        <w:rPr>
          <w:rFonts w:ascii="Times New Roman" w:hAnsi="Times New Roman" w:cs="Times New Roman"/>
          <w:sz w:val="24"/>
          <w:szCs w:val="24"/>
        </w:rPr>
        <w:t xml:space="preserve"> first-year</w:t>
      </w:r>
      <w:proofErr w:type="gramEnd"/>
      <w:r w:rsidR="00387161">
        <w:rPr>
          <w:rFonts w:ascii="Times New Roman" w:hAnsi="Times New Roman" w:cs="Times New Roman"/>
          <w:sz w:val="24"/>
          <w:szCs w:val="24"/>
        </w:rPr>
        <w:t xml:space="preserve"> seminars are only to be taught by tenured or tenure-track faculty members. The question for the Committee, then, is whether we affirm this rule or decide if others may instruct these seminars? </w:t>
      </w:r>
    </w:p>
    <w:p w14:paraId="102F85D4" w14:textId="17798DB9" w:rsidR="00387161" w:rsidRDefault="00387161" w:rsidP="00CE5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Committee Member comment: The First-year Seminar program is, fundamentally, about connecting a faculty member with a small, intimate group of new students. I do not support allowing graduate students to instruct this course. While I believe we have quality graduate students who could excel teaching these, it simply is not the point of the program. </w:t>
      </w:r>
    </w:p>
    <w:p w14:paraId="3604CF71" w14:textId="7F27B556" w:rsidR="00AE4E84" w:rsidRDefault="005D77F7" w:rsidP="005D77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Member comment: I agree, and I have been instructing one of these seminars for 4 or 5 years now. I am strongly against outsourcing these seminars.</w:t>
      </w:r>
    </w:p>
    <w:p w14:paraId="3164A45F" w14:textId="2DEFA235" w:rsidR="005D77F7" w:rsidRDefault="005D77F7" w:rsidP="005D77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Todd Bitters, First-year Seminar Program Director, will respond to the inquiry and let the faculty member know that, in consultation with the ASCC, First-year Seminars cannot be taught by a graduate student. </w:t>
      </w:r>
    </w:p>
    <w:p w14:paraId="5D2E8C11" w14:textId="6B9E57DC" w:rsidR="005D77F7" w:rsidRDefault="005D77F7" w:rsidP="005D7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Master of Arts in String Pedagogy and Master of Music in String Performance (guest: Tim Leasure) </w:t>
      </w:r>
    </w:p>
    <w:p w14:paraId="349D862A" w14:textId="4FAE09DB" w:rsidR="005D77F7" w:rsidRDefault="005D77F7" w:rsidP="005D77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Humanities 1 Panel approved a revision to the Master of Arts in String Pedagogy and the Master of Music in String Performance. The revisions remove courses that will no longer be offered due to faculty retirements and add new courses that have not yet been placed on the program sheet that will add more breadth and rigor to the revised programs. The Master of Arts will </w:t>
      </w:r>
      <w:r w:rsidR="00887403">
        <w:rPr>
          <w:rFonts w:ascii="Times New Roman" w:hAnsi="Times New Roman" w:cs="Times New Roman"/>
          <w:sz w:val="24"/>
          <w:szCs w:val="24"/>
        </w:rPr>
        <w:t xml:space="preserve">be </w:t>
      </w:r>
      <w:r>
        <w:rPr>
          <w:rFonts w:ascii="Times New Roman" w:hAnsi="Times New Roman" w:cs="Times New Roman"/>
          <w:sz w:val="24"/>
          <w:szCs w:val="24"/>
        </w:rPr>
        <w:t>reduce</w:t>
      </w:r>
      <w:r w:rsidR="00887403">
        <w:rPr>
          <w:rFonts w:ascii="Times New Roman" w:hAnsi="Times New Roman" w:cs="Times New Roman"/>
          <w:sz w:val="24"/>
          <w:szCs w:val="24"/>
        </w:rPr>
        <w:t>d</w:t>
      </w:r>
      <w:r>
        <w:rPr>
          <w:rFonts w:ascii="Times New Roman" w:hAnsi="Times New Roman" w:cs="Times New Roman"/>
          <w:sz w:val="24"/>
          <w:szCs w:val="24"/>
        </w:rPr>
        <w:t xml:space="preserve"> from 33 to 30 credit hours and the Master of Music will </w:t>
      </w:r>
      <w:r w:rsidR="00887403">
        <w:rPr>
          <w:rFonts w:ascii="Times New Roman" w:hAnsi="Times New Roman" w:cs="Times New Roman"/>
          <w:sz w:val="24"/>
          <w:szCs w:val="24"/>
        </w:rPr>
        <w:t xml:space="preserve">be </w:t>
      </w:r>
      <w:r>
        <w:rPr>
          <w:rFonts w:ascii="Times New Roman" w:hAnsi="Times New Roman" w:cs="Times New Roman"/>
          <w:sz w:val="24"/>
          <w:szCs w:val="24"/>
        </w:rPr>
        <w:t>reduce</w:t>
      </w:r>
      <w:r w:rsidR="00887403">
        <w:rPr>
          <w:rFonts w:ascii="Times New Roman" w:hAnsi="Times New Roman" w:cs="Times New Roman"/>
          <w:sz w:val="24"/>
          <w:szCs w:val="24"/>
        </w:rPr>
        <w:t>d</w:t>
      </w:r>
      <w:r>
        <w:rPr>
          <w:rFonts w:ascii="Times New Roman" w:hAnsi="Times New Roman" w:cs="Times New Roman"/>
          <w:sz w:val="24"/>
          <w:szCs w:val="24"/>
        </w:rPr>
        <w:t xml:space="preserve"> from 32 to 30 credit hours. The Arts and Humanities 1 Panel motion</w:t>
      </w:r>
      <w:r w:rsidR="00887403">
        <w:rPr>
          <w:rFonts w:ascii="Times New Roman" w:hAnsi="Times New Roman" w:cs="Times New Roman"/>
          <w:sz w:val="24"/>
          <w:szCs w:val="24"/>
        </w:rPr>
        <w:t>s</w:t>
      </w:r>
      <w:r>
        <w:rPr>
          <w:rFonts w:ascii="Times New Roman" w:hAnsi="Times New Roman" w:cs="Times New Roman"/>
          <w:sz w:val="24"/>
          <w:szCs w:val="24"/>
        </w:rPr>
        <w:t xml:space="preserve"> to approve the revisions. </w:t>
      </w:r>
    </w:p>
    <w:p w14:paraId="17734E6A" w14:textId="2C3BA8CF" w:rsidR="005D77F7" w:rsidRDefault="005D77F7" w:rsidP="005D77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Leasure: There ha</w:t>
      </w:r>
      <w:r w:rsidR="00887403">
        <w:rPr>
          <w:rFonts w:ascii="Times New Roman" w:hAnsi="Times New Roman" w:cs="Times New Roman"/>
          <w:sz w:val="24"/>
          <w:szCs w:val="24"/>
        </w:rPr>
        <w:t>s</w:t>
      </w:r>
      <w:r>
        <w:rPr>
          <w:rFonts w:ascii="Times New Roman" w:hAnsi="Times New Roman" w:cs="Times New Roman"/>
          <w:sz w:val="24"/>
          <w:szCs w:val="24"/>
        </w:rPr>
        <w:t xml:space="preserve"> been a significant </w:t>
      </w:r>
      <w:r w:rsidR="00887403">
        <w:rPr>
          <w:rFonts w:ascii="Times New Roman" w:hAnsi="Times New Roman" w:cs="Times New Roman"/>
          <w:sz w:val="24"/>
          <w:szCs w:val="24"/>
        </w:rPr>
        <w:t xml:space="preserve">number </w:t>
      </w:r>
      <w:r>
        <w:rPr>
          <w:rFonts w:ascii="Times New Roman" w:hAnsi="Times New Roman" w:cs="Times New Roman"/>
          <w:sz w:val="24"/>
          <w:szCs w:val="24"/>
        </w:rPr>
        <w:t xml:space="preserve">of faculty retirements throughout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disciplines in the School of Music</w:t>
      </w:r>
      <w:r w:rsidR="00887403">
        <w:rPr>
          <w:rFonts w:ascii="Times New Roman" w:hAnsi="Times New Roman" w:cs="Times New Roman"/>
          <w:sz w:val="24"/>
          <w:szCs w:val="24"/>
        </w:rPr>
        <w:t>,</w:t>
      </w:r>
      <w:r>
        <w:rPr>
          <w:rFonts w:ascii="Times New Roman" w:hAnsi="Times New Roman" w:cs="Times New Roman"/>
          <w:sz w:val="24"/>
          <w:szCs w:val="24"/>
        </w:rPr>
        <w:t xml:space="preserve"> but the faculty overseeing the programs still feel very strongly and confidently about this revision. Additionally, we are not concerned about sending these revisions to our accreditation body and still believe this program to be a top program in the discipline. </w:t>
      </w:r>
    </w:p>
    <w:p w14:paraId="171E4A25" w14:textId="6155D465" w:rsidR="005D77F7" w:rsidRDefault="005D77F7" w:rsidP="005D77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Fredal, </w:t>
      </w:r>
      <w:r>
        <w:rPr>
          <w:rFonts w:ascii="Times New Roman" w:hAnsi="Times New Roman" w:cs="Times New Roman"/>
          <w:b/>
          <w:bCs/>
          <w:sz w:val="24"/>
          <w:szCs w:val="24"/>
        </w:rPr>
        <w:t xml:space="preserve">unanimously approved </w:t>
      </w:r>
    </w:p>
    <w:p w14:paraId="34C21DC1" w14:textId="5BA4F936" w:rsidR="005D77F7" w:rsidRDefault="005D77F7" w:rsidP="005D77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Revision to PhD in Musicology post-baccalaureate and the PhD in Musicology post-Masters (guest: Tim Leasure) </w:t>
      </w:r>
    </w:p>
    <w:p w14:paraId="62F97058" w14:textId="07C7E2EC" w:rsidR="005D77F7" w:rsidRDefault="005D77F7" w:rsidP="005D77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Arts and Humanities 1 Panel approved a revision to the PhD in Musicology post-baccalaureate and PhD in Musicology post-Masters. The new </w:t>
      </w:r>
      <w:r w:rsidR="00A63ED3">
        <w:rPr>
          <w:rFonts w:ascii="Times New Roman" w:hAnsi="Times New Roman" w:cs="Times New Roman"/>
          <w:sz w:val="24"/>
          <w:szCs w:val="24"/>
        </w:rPr>
        <w:t>programs reflect the ongoing changes to the field of musicology and address the faculty retirement</w:t>
      </w:r>
      <w:r w:rsidR="00887403">
        <w:rPr>
          <w:rFonts w:ascii="Times New Roman" w:hAnsi="Times New Roman" w:cs="Times New Roman"/>
          <w:sz w:val="24"/>
          <w:szCs w:val="24"/>
        </w:rPr>
        <w:t>s</w:t>
      </w:r>
      <w:r w:rsidR="00A63ED3">
        <w:rPr>
          <w:rFonts w:ascii="Times New Roman" w:hAnsi="Times New Roman" w:cs="Times New Roman"/>
          <w:sz w:val="24"/>
          <w:szCs w:val="24"/>
        </w:rPr>
        <w:t xml:space="preserve"> that ha</w:t>
      </w:r>
      <w:r w:rsidR="00887403">
        <w:rPr>
          <w:rFonts w:ascii="Times New Roman" w:hAnsi="Times New Roman" w:cs="Times New Roman"/>
          <w:sz w:val="24"/>
          <w:szCs w:val="24"/>
        </w:rPr>
        <w:t>ve</w:t>
      </w:r>
      <w:r w:rsidR="00A63ED3">
        <w:rPr>
          <w:rFonts w:ascii="Times New Roman" w:hAnsi="Times New Roman" w:cs="Times New Roman"/>
          <w:sz w:val="24"/>
          <w:szCs w:val="24"/>
        </w:rPr>
        <w:t xml:space="preserve"> taken place within the School of Music. Several courses have been either removed, </w:t>
      </w:r>
      <w:proofErr w:type="gramStart"/>
      <w:r w:rsidR="00A63ED3">
        <w:rPr>
          <w:rFonts w:ascii="Times New Roman" w:hAnsi="Times New Roman" w:cs="Times New Roman"/>
          <w:sz w:val="24"/>
          <w:szCs w:val="24"/>
        </w:rPr>
        <w:t>added</w:t>
      </w:r>
      <w:proofErr w:type="gramEnd"/>
      <w:r w:rsidR="00A63ED3">
        <w:rPr>
          <w:rFonts w:ascii="Times New Roman" w:hAnsi="Times New Roman" w:cs="Times New Roman"/>
          <w:sz w:val="24"/>
          <w:szCs w:val="24"/>
        </w:rPr>
        <w:t xml:space="preserve"> or streamlined and the categorical division of course offerings has been simplified. The Arts and Humanities 1 Panel motions to approve the revisions. </w:t>
      </w:r>
    </w:p>
    <w:p w14:paraId="0E15EBA5" w14:textId="48F5D389" w:rsidR="00A63ED3" w:rsidRDefault="00A63ED3" w:rsidP="005D77F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Leasure: As in the Master of Arts and Master of Music revisions, we still believe that our PhD programs are rigorous and top programs in the discipline. The faculty in the School of Music are very confident in the revised programs and feel, despite the cuts that we had to make, very strongly about the revised </w:t>
      </w:r>
      <w:r>
        <w:rPr>
          <w:rFonts w:ascii="Times New Roman" w:hAnsi="Times New Roman" w:cs="Times New Roman"/>
          <w:sz w:val="24"/>
          <w:szCs w:val="24"/>
        </w:rPr>
        <w:lastRenderedPageBreak/>
        <w:t xml:space="preserve">programs while recognizing that the cuts in diversity and breadth were a painful decision. As with the Master programs, we have no concerns about sending this revision to our accreditation body. </w:t>
      </w:r>
    </w:p>
    <w:p w14:paraId="4D3EB455" w14:textId="36290BCE" w:rsidR="00A63ED3" w:rsidRPr="00A63ED3" w:rsidRDefault="00A63ED3" w:rsidP="00A63ED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Arts and Humanities 1 Letter, Fredal, </w:t>
      </w:r>
      <w:r>
        <w:rPr>
          <w:rFonts w:ascii="Times New Roman" w:hAnsi="Times New Roman" w:cs="Times New Roman"/>
          <w:b/>
          <w:bCs/>
          <w:sz w:val="24"/>
          <w:szCs w:val="24"/>
        </w:rPr>
        <w:t>unanimously approved</w:t>
      </w:r>
    </w:p>
    <w:sectPr w:rsidR="00A63ED3" w:rsidRPr="00A6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2D53"/>
    <w:multiLevelType w:val="hybridMultilevel"/>
    <w:tmpl w:val="24066C5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20"/>
    <w:rsid w:val="001F0C8A"/>
    <w:rsid w:val="002977A5"/>
    <w:rsid w:val="00366044"/>
    <w:rsid w:val="00387161"/>
    <w:rsid w:val="00453178"/>
    <w:rsid w:val="00567891"/>
    <w:rsid w:val="005D77F7"/>
    <w:rsid w:val="00887403"/>
    <w:rsid w:val="009245C4"/>
    <w:rsid w:val="00A63ED3"/>
    <w:rsid w:val="00AE4E84"/>
    <w:rsid w:val="00BD0960"/>
    <w:rsid w:val="00C82520"/>
    <w:rsid w:val="00CE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3F3C"/>
  <w15:chartTrackingRefBased/>
  <w15:docId w15:val="{E1ED919C-3277-45CD-88D8-B8C5B79F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520"/>
    <w:pPr>
      <w:ind w:left="720"/>
      <w:contextualSpacing/>
    </w:pPr>
  </w:style>
  <w:style w:type="character" w:styleId="CommentReference">
    <w:name w:val="annotation reference"/>
    <w:basedOn w:val="DefaultParagraphFont"/>
    <w:uiPriority w:val="99"/>
    <w:semiHidden/>
    <w:unhideWhenUsed/>
    <w:rsid w:val="00BD0960"/>
    <w:rPr>
      <w:sz w:val="16"/>
      <w:szCs w:val="16"/>
    </w:rPr>
  </w:style>
  <w:style w:type="paragraph" w:styleId="CommentText">
    <w:name w:val="annotation text"/>
    <w:basedOn w:val="Normal"/>
    <w:link w:val="CommentTextChar"/>
    <w:uiPriority w:val="99"/>
    <w:semiHidden/>
    <w:unhideWhenUsed/>
    <w:rsid w:val="00BD0960"/>
    <w:pPr>
      <w:spacing w:line="240" w:lineRule="auto"/>
    </w:pPr>
    <w:rPr>
      <w:sz w:val="20"/>
      <w:szCs w:val="20"/>
    </w:rPr>
  </w:style>
  <w:style w:type="character" w:customStyle="1" w:styleId="CommentTextChar">
    <w:name w:val="Comment Text Char"/>
    <w:basedOn w:val="DefaultParagraphFont"/>
    <w:link w:val="CommentText"/>
    <w:uiPriority w:val="99"/>
    <w:semiHidden/>
    <w:rsid w:val="00BD0960"/>
    <w:rPr>
      <w:sz w:val="20"/>
      <w:szCs w:val="20"/>
    </w:rPr>
  </w:style>
  <w:style w:type="paragraph" w:styleId="CommentSubject">
    <w:name w:val="annotation subject"/>
    <w:basedOn w:val="CommentText"/>
    <w:next w:val="CommentText"/>
    <w:link w:val="CommentSubjectChar"/>
    <w:uiPriority w:val="99"/>
    <w:semiHidden/>
    <w:unhideWhenUsed/>
    <w:rsid w:val="00BD0960"/>
    <w:rPr>
      <w:b/>
      <w:bCs/>
    </w:rPr>
  </w:style>
  <w:style w:type="character" w:customStyle="1" w:styleId="CommentSubjectChar">
    <w:name w:val="Comment Subject Char"/>
    <w:basedOn w:val="CommentTextChar"/>
    <w:link w:val="CommentSubject"/>
    <w:uiPriority w:val="99"/>
    <w:semiHidden/>
    <w:rsid w:val="00BD0960"/>
    <w:rPr>
      <w:b/>
      <w:bCs/>
      <w:sz w:val="20"/>
      <w:szCs w:val="20"/>
    </w:rPr>
  </w:style>
  <w:style w:type="paragraph" w:styleId="Revision">
    <w:name w:val="Revision"/>
    <w:hidden/>
    <w:uiPriority w:val="99"/>
    <w:semiHidden/>
    <w:rsid w:val="008874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1446</Words>
  <Characters>8855</Characters>
  <Application>Microsoft Office Word</Application>
  <DocSecurity>0</DocSecurity>
  <Lines>177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2022-03-07T17:34:00Z</dcterms:created>
  <dcterms:modified xsi:type="dcterms:W3CDTF">2022-03-07T17:34:00Z</dcterms:modified>
</cp:coreProperties>
</file>